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КРИТЕРИИ ОТБОРА НА ПРОГРАММУ</w:t>
      </w:r>
    </w:p>
    <w:p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«Основы анималистической скульптуры»</w:t>
      </w:r>
    </w:p>
    <w:p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В программе могут принять участие школьники в возрасте 14-17 лет. 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 К участию в программе приглашаются ученики и выпускники образовательных учреждений всех видов и типов художественной направленности, а также обучающиеся индивидуально.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 К заявке необходимо прикрепить: 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231F20"/>
          <w:spacing w:val="12"/>
          <w:sz w:val="28"/>
          <w:szCs w:val="28"/>
          <w:lang w:eastAsia="ru-RU"/>
        </w:rPr>
        <w:t> - Справку о прохождении обучения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 xml:space="preserve"> в образовательном учреждении художественной направленности (в свободной форме, </w:t>
      </w:r>
      <w:proofErr w:type="gramStart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заверенная</w:t>
      </w:r>
      <w:proofErr w:type="gramEnd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 xml:space="preserve"> печатью организации и подписью руководителя) </w:t>
      </w:r>
      <w:r>
        <w:rPr>
          <w:rFonts w:ascii="Times New Roman" w:eastAsia="Times New Roman" w:hAnsi="Times New Roman" w:cs="Times New Roman"/>
          <w:b/>
          <w:bCs/>
          <w:color w:val="231F20"/>
          <w:spacing w:val="12"/>
          <w:sz w:val="28"/>
          <w:szCs w:val="28"/>
          <w:lang w:eastAsia="ru-RU"/>
        </w:rPr>
        <w:t>ИЛИ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i/>
          <w:iCs/>
          <w:color w:val="231F20"/>
          <w:spacing w:val="12"/>
          <w:sz w:val="28"/>
          <w:szCs w:val="28"/>
          <w:lang w:eastAsia="ru-RU"/>
        </w:rPr>
        <w:t>рекомендацию от педагога-наставника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 в случае прохождения индивидуального обучения или обучения на дому.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231F20"/>
          <w:spacing w:val="12"/>
          <w:sz w:val="28"/>
          <w:szCs w:val="28"/>
          <w:lang w:eastAsia="ru-RU"/>
        </w:rPr>
        <w:t>- Информацию о достижениях претендента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 xml:space="preserve">: участие в олимпиадах, конкурсах, выставках, фестивалях по изобразительному искусству (достижения подтверждаются </w:t>
      </w:r>
      <w:proofErr w:type="gramStart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скан-копиями</w:t>
      </w:r>
      <w:proofErr w:type="gramEnd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 xml:space="preserve"> или фотографиями дипломов, сертификатов, грамот; к </w:t>
      </w:r>
      <w:proofErr w:type="spellStart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завке</w:t>
      </w:r>
      <w:proofErr w:type="spellEnd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 xml:space="preserve"> принимаются до 10 достижений).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Фотографии 5 скульптурных работ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выполненных в анималистическом жанре: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 отдельные фигуры животных – 4 работы;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 композиция из двух фигур животных – 1 работа;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 фотографии скульптурных работ должны быть выполнены с двух ракурсов;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• в пояснении к каждой работе обязательно указание названия, года создания, техники исполнения и размера изделия;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231F20"/>
          <w:spacing w:val="12"/>
          <w:sz w:val="28"/>
          <w:szCs w:val="28"/>
          <w:lang w:eastAsia="ru-RU"/>
        </w:rPr>
        <w:t>СПРАВКА. 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231F20"/>
          <w:spacing w:val="12"/>
          <w:sz w:val="28"/>
          <w:szCs w:val="28"/>
          <w:lang w:eastAsia="ru-RU"/>
        </w:rPr>
        <w:t>Анималистика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231F20"/>
          <w:spacing w:val="12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–</w:t>
      </w:r>
      <w:bookmarkStart w:id="0" w:name="_GoBack"/>
      <w:bookmarkEnd w:id="0"/>
      <w:r>
        <w:rPr>
          <w:rFonts w:ascii="Times New Roman" w:eastAsia="Times New Roman" w:hAnsi="Times New Roman" w:cs="Times New Roman"/>
          <w:i/>
          <w:iCs/>
          <w:color w:val="231F20"/>
          <w:spacing w:val="12"/>
          <w:sz w:val="28"/>
          <w:szCs w:val="28"/>
          <w:lang w:eastAsia="ru-RU"/>
        </w:rPr>
        <w:t xml:space="preserve"> жанр изобразительного искусства, основным объектом которого являются животные. Вы можете воплотить в скульптуре любых животных (позвоночные, пример - лев/собака, и беспозвоночные, пример - раки/паукообразные), к ним относятся: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• Насекомые (пример - богомол)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• Рыбы (пример – осётр, в том числе подводный мир - ракушки, водоросли, морское дно и т.д.)</w:t>
      </w:r>
      <w:proofErr w:type="gramEnd"/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• Амфибии (пример - лягушки)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• Пресмыкающиеся (пример - рептилии)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• Птицы (пример - орёл)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• Млекопитающие (пример - медведь)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 xml:space="preserve">Рассматривается как одиночное изображение животного в статике или динамике, так и композиции из двух или более животных. Фотографии могут быть выполнены с таких ракурсов, как: анфас, профиль, три четверти или с выигрышного ракурса скульптуры. Ограничений по размеру нет. Материал: скульптурный пластилин, глина или другой, используемый Вами материал, в котором выполнена скульптура. Дополнительно к скульптурам, при желании, можно прикрепить фото рисунков, эскизов, набросков, выполненных в жанре </w:t>
      </w:r>
      <w:proofErr w:type="spellStart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анималистика</w:t>
      </w:r>
      <w:proofErr w:type="spellEnd"/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.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12"/>
          <w:sz w:val="28"/>
          <w:szCs w:val="28"/>
          <w:lang w:eastAsia="ru-RU"/>
        </w:rPr>
        <w:t>Технические требования к материалам заявки</w:t>
      </w:r>
    </w:p>
    <w:p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 xml:space="preserve">Фотографии работ должны быть в формате JPEG. Отсканированные документы о достижениях должны быть в формате JPEG или PDF. Допустимый размер изображения – не менее 1000 пикселей по меньшей стороне. Размер файла – не 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lastRenderedPageBreak/>
        <w:t>более 10 Мбайт. К изображениям не допускается применение монтажа или эффектов.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4.Творческие работы должны быть выполнены претендентом на участие в образовательной программе ЛИЧНО. Авторство каждой работы подтверждается одним из вариантов:</w:t>
      </w:r>
    </w:p>
    <w:p>
      <w:pPr>
        <w:numPr>
          <w:ilvl w:val="0"/>
          <w:numId w:val="1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непосредственно на работе подписи с фамилией автора, различимой на прикрепленной фотографии (при добавлении к заявке нескольких фотографий одной и той же работы допускается наличие подписи на одной из фотографий), не допускается наложение подписи автора в любом графическом редакторе, не допускается использование презентации в качестве подтверждения авторства работ;</w:t>
      </w:r>
    </w:p>
    <w:p>
      <w:pPr>
        <w:numPr>
          <w:ilvl w:val="0"/>
          <w:numId w:val="1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на фотографии рядом с работой таблички с указанием названия и автора;</w:t>
      </w:r>
    </w:p>
    <w:p>
      <w:pPr>
        <w:numPr>
          <w:ilvl w:val="0"/>
          <w:numId w:val="1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присутствие автора на фотографии с работой;</w:t>
      </w:r>
    </w:p>
    <w:p>
      <w:pPr>
        <w:numPr>
          <w:ilvl w:val="0"/>
          <w:numId w:val="1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предоставление исходного файла в формате графической программы для работ, выполненных при помощи компьютерной графики.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 К рассмотрению на конкурсный отбор НЕ принимаются:</w:t>
      </w:r>
    </w:p>
    <w:p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коллективные работы;</w:t>
      </w:r>
    </w:p>
    <w:p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 с неподтвержденным авторством;</w:t>
      </w:r>
    </w:p>
    <w:p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работы, созданные в Образовательном центре «Сириус» во время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обучения по программам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направлений «Изобразительное искусство» и «Дизайн».</w:t>
      </w:r>
    </w:p>
    <w:p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 В случае обнаружения плагиата (использование чужих произведений под своей фамилией, использования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интернет-ресурсов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т.д.) заявка будет аннулирована.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 Правила для повторного участия:</w:t>
      </w:r>
    </w:p>
    <w:p>
      <w:pPr>
        <w:numPr>
          <w:ilvl w:val="0"/>
          <w:numId w:val="3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каждой программе возможно не более трёх раз. Принять участие в программе в третий раз можно только по решению Экспертного совета.</w:t>
      </w:r>
    </w:p>
    <w:p>
      <w:pPr>
        <w:numPr>
          <w:ilvl w:val="0"/>
          <w:numId w:val="3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одной образовательной программе допускается не чаще 1 раза в течение 12 месяцев.</w:t>
      </w:r>
    </w:p>
    <w:p>
      <w:pPr>
        <w:numPr>
          <w:ilvl w:val="0"/>
          <w:numId w:val="3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одного календарного года допускается участие не более чем в двух программах по направлениям «Изобразительное искусство» и «Дизайн» с интервалом один календарный месяц.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ЭКСПЕРТНАЯ ОЦЕНКА ЗАЯВОК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прохождения обучения кандидат должен обладать следующими навыками: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• 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shd w:val="clear" w:color="auto" w:fill="FFFFFF"/>
          <w:lang w:eastAsia="ru-RU"/>
        </w:rPr>
        <w:t>готовность к самостоятельной художественно-творческой деятельности в области изобразительного и декоративно-прикладного искусства;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• 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shd w:val="clear" w:color="auto" w:fill="FFFFFF"/>
          <w:lang w:eastAsia="ru-RU"/>
        </w:rPr>
        <w:t>владение инструментарием, методами, приёмами и практическими навыками работы в изобразительном и декоративно-прикладном искусстве;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• 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shd w:val="clear" w:color="auto" w:fill="FFFFFF"/>
          <w:lang w:eastAsia="ru-RU"/>
        </w:rPr>
        <w:t>владение композицией в графике и декоративно-прикладном искусстве.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Экспертная оценка работ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осуществляется в форме 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рекомендован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/ «не рекомендован» на обучение на основании следующих профессиональных критериев: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• 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shd w:val="clear" w:color="auto" w:fill="FFFFFF"/>
          <w:lang w:eastAsia="ru-RU"/>
        </w:rPr>
        <w:t>раскрытие художественного образа;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• 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shd w:val="clear" w:color="auto" w:fill="FFFFFF"/>
          <w:lang w:eastAsia="ru-RU"/>
        </w:rPr>
        <w:t>композиционное и объёмно-пространственное решение;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• 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shd w:val="clear" w:color="auto" w:fill="FFFFFF"/>
          <w:lang w:eastAsia="ru-RU"/>
        </w:rPr>
        <w:t>чувство пластики;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• 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shd w:val="clear" w:color="auto" w:fill="FFFFFF"/>
          <w:lang w:eastAsia="ru-RU"/>
        </w:rPr>
        <w:t>реалистичный подход в изображении;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lang w:eastAsia="ru-RU"/>
        </w:rPr>
        <w:t>• </w:t>
      </w:r>
      <w:r>
        <w:rPr>
          <w:rFonts w:ascii="Times New Roman" w:eastAsia="Times New Roman" w:hAnsi="Times New Roman" w:cs="Times New Roman"/>
          <w:color w:val="231F20"/>
          <w:spacing w:val="12"/>
          <w:sz w:val="28"/>
          <w:szCs w:val="28"/>
          <w:shd w:val="clear" w:color="auto" w:fill="FFFFFF"/>
          <w:lang w:eastAsia="ru-RU"/>
        </w:rPr>
        <w:t>детализация и фактура в лепке животного.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D215A6"/>
    <w:multiLevelType w:val="multilevel"/>
    <w:tmpl w:val="75A49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9EC0CA8"/>
    <w:multiLevelType w:val="multilevel"/>
    <w:tmpl w:val="64DCC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192602E"/>
    <w:multiLevelType w:val="multilevel"/>
    <w:tmpl w:val="05D03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Emphasis"/>
    <w:basedOn w:val="a0"/>
    <w:uiPriority w:val="20"/>
    <w:qFormat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Emphasis"/>
    <w:basedOn w:val="a0"/>
    <w:uiPriority w:val="20"/>
    <w:qFormat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676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740</Words>
  <Characters>4219</Characters>
  <Application>Microsoft Office Word</Application>
  <DocSecurity>0</DocSecurity>
  <Lines>35</Lines>
  <Paragraphs>9</Paragraphs>
  <ScaleCrop>false</ScaleCrop>
  <Company>Tr</Company>
  <LinksUpToDate>false</LinksUpToDate>
  <CharactersWithSpaces>4950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</dc:creator>
  <cp:keywords/>
  <dc:description/>
  <cp:lastModifiedBy>Metod</cp:lastModifiedBy>
  <cp:revision>2</cp:revision>
  <dcterms:created xsi:type="dcterms:W3CDTF">2023-01-10T08:07:00Z</dcterms:created>
  <dcterms:modified xsi:type="dcterms:W3CDTF">2023-01-10T08:10:00Z</dcterms:modified>
</cp:coreProperties>
</file>